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hd w:val="clear" w:fill="FFFFFF"/>
        <w:tabs>
          <w:tab w:val="left" w:pos="1245" w:leader="none"/>
        </w:tabs>
        <w:suppressAutoHyphens w:val="false"/>
        <w:spacing w:lineRule="atLeast" w:line="200"/>
        <w:ind w:left="15" w:hanging="0"/>
        <w:jc w:val="center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margin">
              <wp:align>center</wp:align>
            </wp:positionH>
            <wp:positionV relativeFrom="paragraph">
              <wp:posOffset>-539115</wp:posOffset>
            </wp:positionV>
            <wp:extent cx="420370" cy="611505"/>
            <wp:effectExtent l="0" t="0" r="0" b="0"/>
            <wp:wrapNone/>
            <wp:docPr id="1" name="Графический объект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рафический объект1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</w:t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        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ЗМІЇВСЬКА МІСЬКА РАДА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ЧУГУЇВСЬКОГО РАЙОНУ ХАРКІВСЬКОЇ ОБЛАСТІ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/>
      </w:pPr>
      <w:bookmarkStart w:id="0" w:name="__DdeLink__1592_388835642"/>
      <w:r>
        <w:rPr>
          <w:rStyle w:val="Style14"/>
          <w:rFonts w:eastAsia="Arial" w:cs="Times New Roman"/>
          <w:b/>
          <w:bCs/>
          <w:caps/>
          <w:color w:val="000000"/>
          <w:sz w:val="24"/>
          <w:szCs w:val="24"/>
          <w:lang w:val="en-US" w:eastAsia="zh-CN" w:bidi="ar-SA"/>
        </w:rPr>
        <w:t>X</w:t>
      </w:r>
      <w:bookmarkEnd w:id="0"/>
      <w:r>
        <w:rPr>
          <w:rStyle w:val="Style14"/>
          <w:rFonts w:eastAsia="Arial" w:cs="Times New Roman"/>
          <w:b/>
          <w:bCs/>
          <w:caps/>
          <w:color w:val="000000"/>
          <w:sz w:val="24"/>
          <w:szCs w:val="24"/>
          <w:lang w:val="en-US" w:eastAsia="zh-CN" w:bidi="ar-SA"/>
        </w:rPr>
        <w:t xml:space="preserve">І 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 xml:space="preserve">сесія </w:t>
      </w:r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V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ІІІ скликання</w:t>
      </w:r>
    </w:p>
    <w:p>
      <w:pPr>
        <w:pStyle w:val="Normal"/>
        <w:shd w:val="clear" w:fill="FFFFFF"/>
        <w:rPr>
          <w:lang w:val="uk-UA" w:eastAsia="zh-CN" w:bidi="ar-SA"/>
        </w:rPr>
      </w:pPr>
      <w:r>
        <w:rPr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  <w:t>Р І Ш Е Н Н Я</w:t>
      </w:r>
    </w:p>
    <w:p>
      <w:pPr>
        <w:pStyle w:val="Normal"/>
        <w:shd w:val="clear" w:fill="FFFFFF"/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</w:r>
    </w:p>
    <w:p>
      <w:pPr>
        <w:pStyle w:val="Normal"/>
        <w:widowControl/>
        <w:shd w:val="clear" w:fill="FFFFFF"/>
        <w:tabs>
          <w:tab w:val="left" w:pos="10235" w:leader="none"/>
        </w:tabs>
        <w:suppressAutoHyphens w:val="false"/>
        <w:jc w:val="both"/>
        <w:rPr/>
      </w:pPr>
      <w:r>
        <w:rPr>
          <w:rFonts w:eastAsia="Times New Roman" w:cs="Calibri"/>
          <w:b/>
          <w:bCs/>
          <w:iCs/>
          <w:color w:val="000000"/>
          <w:lang w:val="uk-UA"/>
        </w:rPr>
        <w:t xml:space="preserve">05 липня 2021 року                                    м. Зміїв                                                </w:t>
      </w:r>
      <w:bookmarkStart w:id="1" w:name="__DdeLink__79_1646312878"/>
      <w:r>
        <w:rPr>
          <w:rFonts w:eastAsia="Times New Roman" w:cs="Calibri"/>
          <w:b/>
          <w:bCs/>
          <w:iCs/>
          <w:color w:val="000000"/>
          <w:lang w:val="uk-UA"/>
        </w:rPr>
        <w:t>№</w:t>
      </w:r>
      <w:r>
        <w:rPr>
          <w:rFonts w:eastAsia="Times New Roman" w:cs="Calibri"/>
          <w:b/>
          <w:bCs/>
          <w:iCs/>
          <w:color w:val="000000"/>
          <w:lang w:val="uk-UA"/>
        </w:rPr>
        <w:t>81</w:t>
      </w:r>
      <w:r>
        <w:rPr>
          <w:rFonts w:eastAsia="Times New Roman" w:cs="Calibri"/>
          <w:b/>
          <w:bCs/>
          <w:iCs/>
          <w:color w:val="000000"/>
          <w:lang w:val="uk-UA"/>
        </w:rPr>
        <w:t>8</w:t>
      </w:r>
      <w:r>
        <w:rPr>
          <w:rFonts w:eastAsia="Times New Roman" w:cs="Calibri"/>
          <w:b/>
          <w:bCs/>
          <w:iCs/>
          <w:color w:val="000000"/>
          <w:lang w:val="uk-UA"/>
        </w:rPr>
        <w:t>-</w:t>
      </w:r>
      <w:bookmarkEnd w:id="1"/>
      <w:r>
        <w:rPr>
          <w:rStyle w:val="Style14"/>
          <w:rFonts w:eastAsia="Arial" w:cs="Times New Roman"/>
          <w:b/>
          <w:bCs/>
          <w:iCs/>
          <w:caps/>
          <w:color w:val="000000"/>
          <w:sz w:val="24"/>
          <w:szCs w:val="24"/>
          <w:lang w:val="en-US" w:eastAsia="zh-CN" w:bidi="ar-SA"/>
        </w:rPr>
        <w:t>XІ</w:t>
      </w:r>
      <w:r>
        <w:rPr>
          <w:rFonts w:cs="Times New Roman"/>
          <w:b/>
          <w:bCs/>
          <w:color w:val="000000"/>
        </w:rPr>
        <w:t>-VIII</w:t>
      </w:r>
    </w:p>
    <w:p>
      <w:pPr>
        <w:pStyle w:val="Normal"/>
        <w:widowControl/>
        <w:shd w:val="clear" w:fill="FFFFFF"/>
        <w:tabs>
          <w:tab w:val="left" w:pos="6705" w:leader="none"/>
        </w:tabs>
        <w:ind w:left="30" w:right="3720" w:hanging="0"/>
        <w:jc w:val="both"/>
        <w:rPr>
          <w:rFonts w:cs="Times New Roman"/>
          <w:b/>
          <w:b/>
          <w:bCs/>
          <w:iCs/>
        </w:rPr>
      </w:pPr>
      <w:r>
        <w:rPr>
          <w:rFonts w:cs="Times New Roman"/>
          <w:b/>
          <w:bCs/>
          <w:iCs/>
        </w:rPr>
      </w:r>
    </w:p>
    <w:p>
      <w:pPr>
        <w:pStyle w:val="Normal"/>
        <w:keepNext/>
        <w:widowControl/>
        <w:shd w:val="clear" w:color="auto" w:fill="FFFFFF"/>
        <w:tabs>
          <w:tab w:val="left" w:pos="6705" w:leader="none"/>
        </w:tabs>
        <w:suppressAutoHyphens w:val="true"/>
        <w:overflowPunct w:val="false"/>
        <w:autoSpaceDE w:val="false"/>
        <w:bidi w:val="0"/>
        <w:snapToGrid w:val="true"/>
        <w:ind w:left="0" w:right="3628" w:hanging="0"/>
        <w:jc w:val="both"/>
        <w:textAlignment w:val="baseline"/>
        <w:rPr>
          <w:rFonts w:ascii="Times New Roman" w:hAnsi="Times New Roman" w:eastAsia="Times New Roman" w:cs="Calibri"/>
          <w:b/>
          <w:b/>
          <w:bCs/>
          <w:i w:val="false"/>
          <w:i w:val="false"/>
          <w:iCs/>
          <w:color w:val="000000"/>
          <w:sz w:val="22"/>
          <w:szCs w:val="22"/>
          <w:lang w:val="uk-UA" w:eastAsia="ru-RU" w:bidi="zxx"/>
        </w:rPr>
      </w:pPr>
      <w:r>
        <w:rPr>
          <w:rFonts w:eastAsia="Times New Roman" w:cs="Calibri"/>
          <w:b/>
          <w:bCs/>
          <w:i w:val="false"/>
          <w:iCs/>
          <w:color w:val="000000"/>
          <w:sz w:val="22"/>
          <w:szCs w:val="22"/>
          <w:lang w:val="uk-UA" w:eastAsia="ru-RU" w:bidi="zxx"/>
        </w:rPr>
        <w:t>Про затвердження КП “Зміїв-сервіс”</w:t>
      </w:r>
      <w:r>
        <w:rPr>
          <w:rFonts w:eastAsia="Times New Roman" w:cs="Times New Roman"/>
          <w:b/>
          <w:bCs/>
          <w:i w:val="false"/>
          <w:iCs/>
          <w:color w:val="000000"/>
          <w:sz w:val="22"/>
          <w:szCs w:val="22"/>
          <w:lang w:val="uk-UA" w:eastAsia="ru-RU" w:bidi="ar-SA"/>
        </w:rPr>
        <w:t xml:space="preserve"> проекту землеустрою щодо відведення</w:t>
      </w:r>
      <w:r>
        <w:rPr>
          <w:rFonts w:eastAsia="Times New Roman" w:cs="Calibri"/>
          <w:b/>
          <w:bCs/>
          <w:i w:val="false"/>
          <w:iCs/>
          <w:color w:val="000000"/>
          <w:sz w:val="22"/>
          <w:szCs w:val="22"/>
          <w:lang w:val="uk-UA" w:eastAsia="ru-RU" w:bidi="zxx"/>
        </w:rPr>
        <w:t xml:space="preserve"> земельної ділянки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води), що розташована по вул. Пролетарське шосе, 22-Б, </w:t>
      </w:r>
      <w:r>
        <w:rPr>
          <w:rFonts w:eastAsia="Times New Roman" w:cs="Times New Roman"/>
          <w:b/>
          <w:bCs/>
          <w:i w:val="false"/>
          <w:iCs/>
          <w:color w:val="000000"/>
          <w:sz w:val="22"/>
          <w:szCs w:val="22"/>
          <w:lang w:val="uk-UA" w:eastAsia="ru-RU" w:bidi="ar-SA"/>
        </w:rPr>
        <w:t>м. Зміїв</w:t>
      </w:r>
    </w:p>
    <w:p>
      <w:pPr>
        <w:pStyle w:val="Normal"/>
        <w:widowControl/>
        <w:shd w:fill="FFFFFF" w:val="clear"/>
        <w:tabs>
          <w:tab w:val="left" w:pos="6705" w:leader="none"/>
        </w:tabs>
        <w:suppressAutoHyphens w:val="true"/>
        <w:autoSpaceDE w:val="false"/>
        <w:snapToGrid w:val="true"/>
        <w:ind w:left="0" w:right="3720" w:hanging="0"/>
        <w:jc w:val="both"/>
        <w:rPr>
          <w:rFonts w:ascii="Times New Roman" w:hAnsi="Times New Roman" w:eastAsia="Times New Roman"/>
          <w:bCs/>
          <w:iCs/>
          <w:color w:val="000000"/>
          <w:sz w:val="22"/>
          <w:szCs w:val="22"/>
          <w:lang w:val="uk-UA"/>
        </w:rPr>
      </w:pPr>
      <w:r>
        <w:rPr>
          <w:rFonts w:eastAsia="Times New Roman"/>
          <w:bCs/>
          <w:iCs/>
          <w:color w:val="000000"/>
          <w:sz w:val="22"/>
          <w:szCs w:val="22"/>
          <w:lang w:val="uk-UA"/>
        </w:rPr>
      </w:r>
    </w:p>
    <w:p>
      <w:pPr>
        <w:pStyle w:val="Normal"/>
        <w:keepNext/>
        <w:widowControl w:val="false"/>
        <w:shd w:val="clear" w:color="auto" w:fill="FFFFFF"/>
        <w:suppressAutoHyphens w:val="true"/>
        <w:overflowPunct w:val="false"/>
        <w:bidi w:val="0"/>
        <w:ind w:left="0" w:right="0" w:firstLine="567"/>
        <w:jc w:val="both"/>
        <w:textAlignment w:val="baseline"/>
        <w:rPr>
          <w:rFonts w:ascii="Times New Roman" w:hAnsi="Times New Roman"/>
          <w:sz w:val="22"/>
          <w:szCs w:val="22"/>
        </w:rPr>
      </w:pPr>
      <w:r>
        <w:rPr>
          <w:rFonts w:eastAsia="Times New Roman"/>
          <w:b w:val="false"/>
          <w:bCs w:val="false"/>
          <w:iCs/>
          <w:color w:val="000000"/>
          <w:sz w:val="24"/>
          <w:szCs w:val="24"/>
          <w:lang w:val="uk-UA"/>
        </w:rPr>
        <w:t>Розглянувши заяву</w:t>
      </w:r>
      <w:r>
        <w:rPr>
          <w:rFonts w:eastAsia="Times New Roman"/>
          <w:b w:val="false"/>
          <w:bCs/>
          <w:iCs/>
          <w:color w:val="000000"/>
          <w:sz w:val="24"/>
          <w:szCs w:val="24"/>
          <w:lang w:val="uk-UA"/>
        </w:rPr>
        <w:t xml:space="preserve"> директора КП “Зміїв-сервіс” Куліша В. М.</w:t>
      </w:r>
      <w:r>
        <w:rPr>
          <w:rFonts w:eastAsia="Times New Roman" w:cs="Times New Roman"/>
          <w:b w:val="false"/>
          <w:bCs/>
          <w:iCs/>
          <w:color w:val="000000"/>
          <w:sz w:val="24"/>
          <w:szCs w:val="24"/>
          <w:lang w:val="uk-UA" w:bidi="ar-SA"/>
        </w:rPr>
        <w:t>, ідентифікаційний код юридичної особи: 37083454, юридична адреса: вул. Покровська</w:t>
      </w:r>
      <w:r>
        <w:rPr>
          <w:rFonts w:eastAsia="Times New Roman" w:cs="Calibri"/>
          <w:b w:val="false"/>
          <w:bCs w:val="false"/>
          <w:i w:val="false"/>
          <w:iCs/>
          <w:color w:val="000000"/>
          <w:sz w:val="24"/>
          <w:szCs w:val="24"/>
          <w:lang w:val="uk-UA" w:eastAsia="ru-RU" w:bidi="zxx"/>
        </w:rPr>
        <w:t>,</w:t>
      </w:r>
      <w:r>
        <w:rPr>
          <w:rFonts w:eastAsia="Times New Roman" w:cs="Times New Roman"/>
          <w:b w:val="false"/>
          <w:bCs/>
          <w:iCs/>
          <w:color w:val="000000"/>
          <w:sz w:val="24"/>
          <w:szCs w:val="24"/>
          <w:lang w:val="uk-UA" w:bidi="ar-SA"/>
        </w:rPr>
        <w:t xml:space="preserve"> буд. № 24, м. Зміїв, </w:t>
      </w:r>
      <w:r>
        <w:rPr>
          <w:rFonts w:eastAsia="Times New Roman"/>
          <w:b w:val="false"/>
          <w:bCs w:val="false"/>
          <w:iCs/>
          <w:color w:val="000000"/>
          <w:sz w:val="24"/>
          <w:szCs w:val="24"/>
          <w:lang w:val="uk-UA"/>
        </w:rPr>
        <w:t xml:space="preserve">про </w:t>
      </w:r>
      <w:r>
        <w:rPr>
          <w:rFonts w:eastAsia="Times New Roman" w:cs="Calibri"/>
          <w:b w:val="false"/>
          <w:bCs w:val="false"/>
          <w:i w:val="false"/>
          <w:iCs/>
          <w:color w:val="000000"/>
          <w:sz w:val="24"/>
          <w:szCs w:val="24"/>
          <w:lang w:val="uk-UA" w:eastAsia="ru-RU" w:bidi="zxx"/>
        </w:rPr>
        <w:t>затвердження</w:t>
      </w:r>
      <w:r>
        <w:rPr>
          <w:rFonts w:eastAsia="Times New Roman" w:cs="Times New Roman"/>
          <w:b w:val="false"/>
          <w:bCs w:val="false"/>
          <w:i w:val="false"/>
          <w:iCs/>
          <w:color w:val="000000"/>
          <w:sz w:val="24"/>
          <w:szCs w:val="24"/>
          <w:lang w:val="uk-UA" w:eastAsia="ru-RU" w:bidi="ar-SA"/>
        </w:rPr>
        <w:t xml:space="preserve"> проекту землеустрою щодо відведення</w:t>
      </w:r>
      <w:r>
        <w:rPr>
          <w:rFonts w:eastAsia="Times New Roman" w:cs="Calibri"/>
          <w:b w:val="false"/>
          <w:bCs w:val="false"/>
          <w:i w:val="false"/>
          <w:iCs/>
          <w:color w:val="000000"/>
          <w:sz w:val="24"/>
          <w:szCs w:val="24"/>
          <w:lang w:val="uk-UA" w:eastAsia="ru-RU" w:bidi="zxx"/>
        </w:rPr>
        <w:t xml:space="preserve"> земельної ділянки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води), що розташована по вул. Пролетарське шосе, 22-Б, </w:t>
      </w:r>
      <w:r>
        <w:rPr>
          <w:rFonts w:eastAsia="Times New Roman" w:cs="Times New Roman"/>
          <w:b w:val="false"/>
          <w:bCs w:val="false"/>
          <w:i w:val="false"/>
          <w:iCs/>
          <w:color w:val="000000"/>
          <w:sz w:val="24"/>
          <w:szCs w:val="24"/>
          <w:lang w:val="uk-UA" w:eastAsia="ru-RU" w:bidi="ar-SA"/>
        </w:rPr>
        <w:t>м. Зміїв</w:t>
      </w:r>
      <w:r>
        <w:rPr>
          <w:rFonts w:eastAsia="Times New Roman" w:cs="Calibri"/>
          <w:b w:val="false"/>
          <w:bCs w:val="false"/>
          <w:i w:val="false"/>
          <w:iCs/>
          <w:color w:val="000000"/>
          <w:sz w:val="24"/>
          <w:szCs w:val="24"/>
          <w:lang w:val="uk-UA" w:eastAsia="ru-RU" w:bidi="zxx"/>
        </w:rPr>
        <w:t>,</w:t>
      </w:r>
      <w:r>
        <w:rPr>
          <w:rFonts w:eastAsia="Times New Roman"/>
          <w:b w:val="false"/>
          <w:bCs w:val="false"/>
          <w:iCs/>
          <w:color w:val="000000"/>
          <w:sz w:val="24"/>
          <w:szCs w:val="24"/>
          <w:lang w:val="uk-UA"/>
        </w:rPr>
        <w:t xml:space="preserve"> враховуючи наданий   проект   землеустрою  щодо  відведення  земельної ділянки, виконаний</w:t>
      </w:r>
      <w:r>
        <w:rPr>
          <w:rFonts w:eastAsia="Times New Roman"/>
          <w:b w:val="false"/>
          <w:bCs w:val="false"/>
          <w:iCs/>
          <w:color w:val="000000"/>
          <w:sz w:val="24"/>
          <w:szCs w:val="24"/>
          <w:lang w:val="uk-UA"/>
        </w:rPr>
        <w:t xml:space="preserve"> ФОП Зінке-</w:t>
      </w:r>
    </w:p>
    <w:p>
      <w:pPr>
        <w:pStyle w:val="Normal"/>
        <w:widowControl w:val="false"/>
        <w:shd w:val="clear" w:color="auto" w:fill="FFFFFF"/>
        <w:suppressAutoHyphens w:val="true"/>
        <w:overflowPunct w:val="false"/>
        <w:bidi w:val="0"/>
        <w:ind w:left="0" w:right="0" w:hanging="0"/>
        <w:jc w:val="both"/>
        <w:textAlignment w:val="baseline"/>
        <w:rPr>
          <w:rFonts w:ascii="Times New Roman" w:hAnsi="Times New Roman"/>
          <w:sz w:val="22"/>
          <w:szCs w:val="22"/>
        </w:rPr>
      </w:pPr>
      <w:r>
        <w:rPr>
          <w:rFonts w:eastAsia="Times New Roman"/>
          <w:b w:val="false"/>
          <w:bCs w:val="false"/>
          <w:iCs/>
          <w:color w:val="000000"/>
          <w:sz w:val="24"/>
          <w:szCs w:val="24"/>
          <w:lang w:val="uk-UA"/>
        </w:rPr>
        <w:t>вич В. Ю., витяг з Державного земельного кадастру про земельну ділянку № НВ-6114708842021</w:t>
      </w:r>
      <w:r>
        <w:rPr>
          <w:rFonts w:eastAsia="Times New Roman"/>
          <w:b w:val="false"/>
          <w:bCs w:val="false"/>
          <w:iCs/>
          <w:color w:val="000000"/>
          <w:sz w:val="24"/>
          <w:szCs w:val="24"/>
          <w:highlight w:val="white"/>
          <w:lang w:val="uk-UA"/>
        </w:rPr>
        <w:t xml:space="preserve"> від 10.06.2021</w:t>
      </w:r>
      <w:r>
        <w:rPr>
          <w:rFonts w:eastAsia="Times New Roman"/>
          <w:b w:val="false"/>
          <w:bCs w:val="false"/>
          <w:iCs/>
          <w:color w:val="000000"/>
          <w:sz w:val="24"/>
          <w:szCs w:val="24"/>
          <w:lang w:val="uk-UA"/>
        </w:rPr>
        <w:t xml:space="preserve"> року, наданий відділом у Збаразькому районі Головного управління Держгеокадастру у Тернопільській області, </w:t>
      </w:r>
      <w:r>
        <w:rPr>
          <w:rFonts w:eastAsia="Times New Roman"/>
          <w:b w:val="false"/>
          <w:bCs w:val="false"/>
          <w:iCs/>
          <w:color w:val="000000"/>
          <w:sz w:val="24"/>
          <w:szCs w:val="24"/>
          <w:lang w:val="uk-UA"/>
        </w:rPr>
        <w:t>керуючись ст. 12, 20, 81, 122, 123, 126 Земельного кодексу України, ст. 25 Закону України «Про землеустрій», п. 34 ст. 26 Закону України «Про місцеве самоврядування в Україні», Зміївська міська рада</w:t>
      </w:r>
    </w:p>
    <w:p>
      <w:pPr>
        <w:pStyle w:val="Normal"/>
        <w:shd w:fill="FFFFFF" w:val="clear"/>
        <w:jc w:val="both"/>
        <w:rPr>
          <w:rFonts w:eastAsia="Times New Roman"/>
          <w:b w:val="false"/>
          <w:b w:val="false"/>
          <w:bCs w:val="false"/>
          <w:iCs/>
          <w:color w:val="000000"/>
          <w:sz w:val="24"/>
          <w:szCs w:val="24"/>
          <w:lang w:val="uk-UA"/>
        </w:rPr>
      </w:pPr>
      <w:r>
        <w:rPr>
          <w:sz w:val="22"/>
          <w:szCs w:val="22"/>
        </w:rPr>
      </w:r>
    </w:p>
    <w:p>
      <w:pPr>
        <w:pStyle w:val="Normal"/>
        <w:shd w:fill="FFFFFF" w:val="clear"/>
        <w:jc w:val="left"/>
        <w:rPr>
          <w:sz w:val="22"/>
          <w:szCs w:val="22"/>
        </w:rPr>
      </w:pPr>
      <w:r>
        <w:rPr>
          <w:rFonts w:eastAsia="Times New Roman"/>
          <w:b/>
          <w:bCs/>
          <w:iCs/>
          <w:color w:val="000000"/>
          <w:sz w:val="22"/>
          <w:szCs w:val="22"/>
          <w:lang w:val="uk-UA"/>
        </w:rPr>
        <w:t>ВИРІШИЛА</w:t>
      </w:r>
      <w:r>
        <w:rPr>
          <w:rFonts w:eastAsia="Times New Roman"/>
          <w:b w:val="false"/>
          <w:bCs w:val="false"/>
          <w:iCs/>
          <w:color w:val="000000"/>
          <w:sz w:val="22"/>
          <w:szCs w:val="22"/>
          <w:lang w:val="uk-UA"/>
        </w:rPr>
        <w:t xml:space="preserve">: </w:t>
      </w:r>
    </w:p>
    <w:p>
      <w:pPr>
        <w:pStyle w:val="Normal"/>
        <w:shd w:fill="FFFFFF" w:val="clear"/>
        <w:jc w:val="center"/>
        <w:rPr>
          <w:rFonts w:eastAsia="Times New Roman"/>
          <w:b w:val="false"/>
          <w:b w:val="false"/>
          <w:bCs w:val="false"/>
          <w:iCs/>
          <w:color w:val="000000"/>
          <w:sz w:val="22"/>
          <w:szCs w:val="22"/>
          <w:lang w:val="uk-UA"/>
        </w:rPr>
      </w:pPr>
      <w:r>
        <w:rPr>
          <w:rFonts w:eastAsia="Times New Roman"/>
          <w:b w:val="false"/>
          <w:bCs w:val="false"/>
          <w:iCs/>
          <w:color w:val="000000"/>
          <w:sz w:val="22"/>
          <w:szCs w:val="22"/>
          <w:lang w:val="uk-UA"/>
        </w:rPr>
      </w:r>
    </w:p>
    <w:p>
      <w:pPr>
        <w:pStyle w:val="Normal"/>
        <w:keepNext/>
        <w:widowControl w:val="false"/>
        <w:shd w:val="clear" w:color="auto" w:fill="FFFFFF"/>
        <w:suppressAutoHyphens w:val="true"/>
        <w:overflowPunct w:val="false"/>
        <w:bidi w:val="0"/>
        <w:ind w:left="0" w:right="0" w:firstLine="567"/>
        <w:jc w:val="both"/>
        <w:textAlignment w:val="baseline"/>
        <w:rPr>
          <w:sz w:val="22"/>
          <w:szCs w:val="22"/>
        </w:rPr>
      </w:pPr>
      <w:r>
        <w:rPr>
          <w:rFonts w:eastAsia="Times New Roman"/>
          <w:b w:val="false"/>
          <w:bCs w:val="false"/>
          <w:iCs/>
          <w:color w:val="000000"/>
          <w:sz w:val="24"/>
          <w:szCs w:val="24"/>
          <w:lang w:val="uk-UA"/>
        </w:rPr>
        <w:t>1. Затвердити</w:t>
      </w:r>
      <w:r>
        <w:rPr>
          <w:rFonts w:eastAsia="Times New Roman" w:cs="Times New Roman"/>
          <w:b w:val="false"/>
          <w:bCs w:val="false"/>
          <w:iCs/>
          <w:color w:val="000000"/>
          <w:sz w:val="24"/>
          <w:szCs w:val="24"/>
          <w:lang w:val="uk-UA" w:eastAsia="zxx" w:bidi="ar-SA"/>
        </w:rPr>
        <w:t xml:space="preserve"> </w:t>
      </w:r>
      <w:r>
        <w:rPr>
          <w:rFonts w:eastAsia="Times New Roman" w:cs="Times New Roman"/>
          <w:b w:val="false"/>
          <w:bCs/>
          <w:iCs/>
          <w:color w:val="000000"/>
          <w:sz w:val="24"/>
          <w:szCs w:val="24"/>
          <w:lang w:val="uk-UA" w:eastAsia="zxx" w:bidi="ar-SA"/>
        </w:rPr>
        <w:t xml:space="preserve"> КП “Зміїв-сервіс”, ідентифікаційний код юридичної особи: 37083454, юридична адреса: вул. Покровська</w:t>
      </w:r>
      <w:r>
        <w:rPr>
          <w:rFonts w:eastAsia="Times New Roman" w:cs="Calibri"/>
          <w:b w:val="false"/>
          <w:bCs w:val="false"/>
          <w:i w:val="false"/>
          <w:iCs/>
          <w:color w:val="000000"/>
          <w:sz w:val="24"/>
          <w:szCs w:val="24"/>
          <w:lang w:val="uk-UA" w:eastAsia="ru-RU" w:bidi="zxx"/>
        </w:rPr>
        <w:t>,</w:t>
      </w:r>
      <w:r>
        <w:rPr>
          <w:rFonts w:eastAsia="Times New Roman" w:cs="Times New Roman"/>
          <w:b w:val="false"/>
          <w:bCs/>
          <w:iCs/>
          <w:color w:val="000000"/>
          <w:sz w:val="24"/>
          <w:szCs w:val="24"/>
          <w:lang w:val="uk-UA" w:eastAsia="zxx" w:bidi="ar-SA"/>
        </w:rPr>
        <w:t xml:space="preserve"> буд. №24, м. Зміїв, проект</w:t>
      </w:r>
      <w:r>
        <w:rPr>
          <w:rFonts w:eastAsia="Times New Roman" w:cs="Calibri"/>
          <w:b w:val="false"/>
          <w:bCs w:val="false"/>
          <w:i w:val="false"/>
          <w:iCs/>
          <w:color w:val="000000"/>
          <w:sz w:val="24"/>
          <w:szCs w:val="24"/>
          <w:lang w:val="uk-UA" w:eastAsia="ru-RU" w:bidi="zxx"/>
        </w:rPr>
        <w:t xml:space="preserve"> землеустрою щодо відведення земельної ділянки у постійне користування Комунальному підприємству “ЗМІЇВ-СЕРВІС” Зміївської міської ради Чугуївського району Харківської області, площею 0,1559 га, для розміщення та експлуатації основних, підсобних і допоміжних будівель та споруд технічної інфраструктури, (виробництва та розподілення газу, постачання пари та гарячої води, збирання,  очищення  та розподілення води) (код КВЦПЗ -11.04), розташованої в м. Зміїв, вул. Пролетарське шосе, 22-Б Чугуївського району  Харківської області.</w:t>
      </w:r>
    </w:p>
    <w:p>
      <w:pPr>
        <w:pStyle w:val="Normal"/>
        <w:widowControl w:val="false"/>
        <w:shd w:val="clear" w:color="auto" w:fill="FFFFFF"/>
        <w:suppressAutoHyphens w:val="true"/>
        <w:overflowPunct w:val="false"/>
        <w:bidi w:val="0"/>
        <w:ind w:left="0" w:right="0" w:firstLine="567"/>
        <w:jc w:val="both"/>
        <w:textAlignment w:val="baseline"/>
        <w:rPr>
          <w:sz w:val="22"/>
          <w:szCs w:val="22"/>
        </w:rPr>
      </w:pP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 xml:space="preserve">2. 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>Передати в постійне користування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zxx" w:bidi="ar-SA"/>
        </w:rPr>
        <w:t xml:space="preserve"> КП “Зміїв-сервіс”, ідентифікаційний код юридичної особи: 37083454, юридична адреса: вул. Покровська</w:t>
      </w:r>
      <w:r>
        <w:rPr>
          <w:rStyle w:val="Style14"/>
          <w:rFonts w:eastAsia="Times New Roman" w:cs="Calibri"/>
          <w:b w:val="false"/>
          <w:bCs w:val="false"/>
          <w:i w:val="false"/>
          <w:iCs/>
          <w:color w:val="000000"/>
          <w:sz w:val="24"/>
          <w:szCs w:val="24"/>
          <w:lang w:val="uk-UA" w:eastAsia="ru-RU" w:bidi="zxx"/>
        </w:rPr>
        <w:t>,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zxx" w:bidi="ar-SA"/>
        </w:rPr>
        <w:t xml:space="preserve"> буд. № 24, м. Зміїв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>, із земель промисловості, транспорту, зв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en-US" w:eastAsia="ru-RU" w:bidi="ar-SA"/>
        </w:rPr>
        <w:t>'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>язку, енергетики, оборони та іншого призначення Зміївської міської ради, кадастровий номер</w:t>
      </w:r>
      <w:r>
        <w:rPr>
          <w:rStyle w:val="Style14"/>
          <w:rFonts w:eastAsia="Times New Roman" w:cs="Times New Roman"/>
          <w:b w:val="false"/>
          <w:bCs w:val="false"/>
          <w:i w:val="false"/>
          <w:iCs/>
          <w:color w:val="000000"/>
          <w:sz w:val="24"/>
          <w:szCs w:val="24"/>
          <w:lang w:val="uk-UA" w:eastAsia="ru-RU" w:bidi="ar-SA"/>
        </w:rPr>
        <w:t xml:space="preserve"> 6321710100</w:t>
      </w:r>
      <w:r>
        <w:rPr>
          <w:rStyle w:val="Style14"/>
          <w:rFonts w:eastAsia="Times New Roman" w:cs="Times New Roman"/>
          <w:b w:val="false"/>
          <w:bCs w:val="false"/>
          <w:i w:val="false"/>
          <w:iCs/>
          <w:color w:val="000000"/>
          <w:sz w:val="24"/>
          <w:szCs w:val="24"/>
          <w:highlight w:val="white"/>
          <w:lang w:val="uk-UA" w:eastAsia="ru-RU" w:bidi="ar-SA"/>
        </w:rPr>
        <w:t>:01:012:0030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>, площею</w:t>
      </w:r>
      <w:r>
        <w:rPr>
          <w:rStyle w:val="Style14"/>
          <w:rFonts w:eastAsia="Times New Roman" w:cs="Calibri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 xml:space="preserve"> 0,1559 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>га, (угіддя-0,1559га з них землі, які використову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>ю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 xml:space="preserve">ться для технічної інфраструктури - 0,1559 га) що розташована по </w:t>
      </w:r>
      <w:r>
        <w:rPr>
          <w:rStyle w:val="Style14"/>
          <w:rFonts w:eastAsia="Times New Roman" w:cs="Times New Roman"/>
          <w:b w:val="false"/>
          <w:bCs w:val="false"/>
          <w:i w:val="false"/>
          <w:iCs/>
          <w:color w:val="000000"/>
          <w:sz w:val="24"/>
          <w:szCs w:val="24"/>
          <w:lang w:val="uk-UA" w:eastAsia="ru-RU" w:bidi="ar-SA"/>
        </w:rPr>
        <w:t>вул.</w:t>
      </w:r>
      <w:r>
        <w:rPr>
          <w:rStyle w:val="Style14"/>
          <w:rFonts w:eastAsia="Times New Roman" w:cs="Calibri"/>
          <w:b w:val="false"/>
          <w:bCs w:val="false"/>
          <w:i w:val="false"/>
          <w:iCs/>
          <w:color w:val="000000"/>
          <w:sz w:val="24"/>
          <w:szCs w:val="24"/>
          <w:lang w:val="uk-UA" w:eastAsia="ru-RU" w:bidi="zxx"/>
        </w:rPr>
        <w:t xml:space="preserve"> Пролетарське шосе, 22-Б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 xml:space="preserve">, м. Зміїв </w:t>
      </w:r>
      <w:r>
        <w:rPr>
          <w:rStyle w:val="Style14"/>
          <w:rFonts w:eastAsia="Times New Roman" w:cs="Calibri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>для</w:t>
      </w:r>
      <w:r>
        <w:rPr>
          <w:rStyle w:val="Style14"/>
          <w:rFonts w:eastAsia="Times New Roman" w:cs="Calibri"/>
          <w:b w:val="false"/>
          <w:bCs w:val="false"/>
          <w:i w:val="false"/>
          <w:iCs/>
          <w:color w:val="000000"/>
          <w:sz w:val="24"/>
          <w:szCs w:val="24"/>
          <w:lang w:val="uk-UA" w:eastAsia="ru-RU" w:bidi="zxx"/>
        </w:rPr>
        <w:t xml:space="preserve">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>
        <w:rPr>
          <w:rStyle w:val="Style14"/>
          <w:rFonts w:eastAsia="Times New Roman" w:cs="Calibri"/>
          <w:b w:val="false"/>
          <w:bCs w:val="false"/>
          <w:i w:val="false"/>
          <w:iCs/>
          <w:color w:val="000000"/>
          <w:sz w:val="24"/>
          <w:szCs w:val="24"/>
          <w:lang w:val="uk-UA" w:eastAsia="ru-RU" w:bidi="ar-SA"/>
        </w:rPr>
        <w:t>.</w:t>
      </w:r>
    </w:p>
    <w:p>
      <w:pPr>
        <w:pStyle w:val="Normal"/>
        <w:widowControl w:val="false"/>
        <w:shd w:val="clear" w:color="auto" w:fill="FFFFFF"/>
        <w:suppressAutoHyphens w:val="true"/>
        <w:overflowPunct w:val="false"/>
        <w:bidi w:val="0"/>
        <w:ind w:left="0" w:right="0" w:firstLine="567"/>
        <w:jc w:val="both"/>
        <w:textAlignment w:val="baseline"/>
        <w:rPr>
          <w:sz w:val="22"/>
          <w:szCs w:val="22"/>
        </w:rPr>
      </w:pPr>
      <w:r>
        <w:rPr>
          <w:rStyle w:val="Style14"/>
          <w:rFonts w:eastAsia="Times New Roman" w:cs="Calibri"/>
          <w:b w:val="false"/>
          <w:bCs w:val="false"/>
          <w:i w:val="false"/>
          <w:iCs/>
          <w:color w:val="000000"/>
          <w:sz w:val="24"/>
          <w:szCs w:val="24"/>
          <w:lang w:val="uk-UA" w:eastAsia="ru-RU" w:bidi="ar-SA"/>
        </w:rPr>
        <w:t xml:space="preserve">3. 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 xml:space="preserve">На земельній ділянці, кадастровий номер </w:t>
      </w:r>
      <w:r>
        <w:rPr>
          <w:rStyle w:val="Style14"/>
          <w:rFonts w:eastAsia="Times New Roman" w:cs="Times New Roman"/>
          <w:b w:val="false"/>
          <w:bCs w:val="false"/>
          <w:i w:val="false"/>
          <w:iCs/>
          <w:color w:val="000000"/>
          <w:sz w:val="24"/>
          <w:szCs w:val="24"/>
          <w:lang w:val="uk-UA" w:eastAsia="ru-RU" w:bidi="ar-SA"/>
        </w:rPr>
        <w:t>6321710100</w:t>
      </w:r>
      <w:r>
        <w:rPr>
          <w:rStyle w:val="Style14"/>
          <w:rFonts w:eastAsia="Times New Roman" w:cs="Times New Roman"/>
          <w:b w:val="false"/>
          <w:bCs w:val="false"/>
          <w:i w:val="false"/>
          <w:iCs/>
          <w:color w:val="000000"/>
          <w:sz w:val="24"/>
          <w:szCs w:val="24"/>
          <w:highlight w:val="white"/>
          <w:lang w:val="uk-UA" w:eastAsia="ru-RU" w:bidi="ar-SA"/>
        </w:rPr>
        <w:t>:01:012:0030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>, згідно Порядку ведення Державного земельного кадастру, затвердженого постановою Кабінету Міністрів України від 17.10.2012 року №1051 зареєстровано обмеження на використання земельної ділянки - охоронна зона навколо (вздовж) об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en-US" w:eastAsia="ru-RU" w:bidi="ar-SA"/>
        </w:rPr>
        <w:t>'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>єкта енергетичної системи (код 01.05) площа 0,0152 га, зона санітарної охорони джерел та об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en-US" w:eastAsia="ru-RU" w:bidi="ar-SA"/>
        </w:rPr>
        <w:t>'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>єктів централізованого питного водопостачання (код 02.01) площею 0,1559 га, охоронна зона навколо (вздовж) об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en-US" w:eastAsia="ru-RU" w:bidi="ar-SA"/>
        </w:rPr>
        <w:t>'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>єкта</w:t>
      </w:r>
    </w:p>
    <w:p>
      <w:pPr>
        <w:pStyle w:val="Normal"/>
        <w:widowControl/>
        <w:shd w:val="clear" w:color="auto" w:fill="FFFFFF"/>
        <w:suppressAutoHyphens w:val="false"/>
        <w:overflowPunct w:val="false"/>
        <w:autoSpaceDE w:val="false"/>
        <w:bidi w:val="0"/>
        <w:ind w:left="0" w:right="0" w:hanging="0"/>
        <w:jc w:val="both"/>
        <w:textAlignment w:val="baseline"/>
        <w:rPr>
          <w:sz w:val="24"/>
          <w:szCs w:val="24"/>
        </w:rPr>
      </w:pP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>транспорту</w:t>
      </w:r>
      <w:r>
        <w:rPr>
          <w:rFonts w:eastAsia="Times New Roman" w:cs="Times New Roman"/>
          <w:b w:val="false"/>
          <w:bCs/>
          <w:iCs/>
          <w:color w:val="000000"/>
          <w:sz w:val="24"/>
          <w:szCs w:val="24"/>
          <w:lang w:val="uk-UA" w:eastAsia="ru-RU" w:bidi="ar-SA"/>
        </w:rPr>
        <w:t xml:space="preserve"> (код 01.03) площа 0,1559 га.</w:t>
      </w:r>
    </w:p>
    <w:p>
      <w:pPr>
        <w:pStyle w:val="Normal"/>
        <w:keepNext/>
        <w:widowControl w:val="false"/>
        <w:shd w:val="clear" w:color="auto" w:fill="FFFFFF"/>
        <w:suppressAutoHyphens w:val="true"/>
        <w:overflowPunct w:val="false"/>
        <w:bidi w:val="0"/>
        <w:ind w:left="0" w:right="0" w:firstLine="624"/>
        <w:jc w:val="both"/>
        <w:textAlignment w:val="baseline"/>
        <w:rPr/>
      </w:pPr>
      <w:r>
        <w:rPr>
          <w:rStyle w:val="Style14"/>
          <w:rFonts w:eastAsia="Times New Roman" w:cs="Times New Roman CYR"/>
          <w:b w:val="false"/>
          <w:bCs w:val="false"/>
          <w:i w:val="false"/>
          <w:iCs/>
          <w:caps w:val="false"/>
          <w:smallCaps w:val="false"/>
          <w:color w:val="000000"/>
          <w:spacing w:val="4"/>
          <w:sz w:val="24"/>
          <w:szCs w:val="24"/>
          <w:u w:val="none"/>
          <w:lang w:val="uk-UA" w:eastAsia="ru-RU" w:bidi="zxx"/>
        </w:rPr>
        <w:t xml:space="preserve">4. </w:t>
      </w:r>
      <w:r>
        <w:rPr>
          <w:rStyle w:val="Style14"/>
          <w:rFonts w:eastAsia="Times New Roman" w:cs="Times New Roman CYR"/>
          <w:b w:val="false"/>
          <w:bCs w:val="false"/>
          <w:i w:val="false"/>
          <w:iCs/>
          <w:caps w:val="false"/>
          <w:smallCaps w:val="false"/>
          <w:color w:val="000000"/>
          <w:spacing w:val="4"/>
          <w:sz w:val="24"/>
          <w:szCs w:val="24"/>
          <w:u w:val="none"/>
          <w:lang w:val="uk-UA" w:eastAsia="ru-RU" w:bidi="zxx"/>
        </w:rPr>
        <w:t>Рекомендувати КП “Зміїв-сервіс”</w:t>
      </w:r>
      <w:r>
        <w:rPr>
          <w:rStyle w:val="Style14"/>
          <w:rFonts w:eastAsia="Times New Roman" w:cs="Times New Roman CYR"/>
          <w:b w:val="false"/>
          <w:bCs w:val="false"/>
          <w:i w:val="false"/>
          <w:iCs/>
          <w:caps w:val="false"/>
          <w:smallCaps w:val="false"/>
          <w:color w:val="000000"/>
          <w:spacing w:val="4"/>
          <w:sz w:val="24"/>
          <w:szCs w:val="24"/>
          <w:u w:val="none"/>
          <w:lang w:val="uk-UA" w:eastAsia="zxx" w:bidi="ar-SA"/>
        </w:rPr>
        <w:t xml:space="preserve"> </w:t>
      </w:r>
      <w:r>
        <w:rPr>
          <w:rStyle w:val="Style14"/>
          <w:rFonts w:eastAsia="Times New Roman" w:cs="Times New Roman CYR"/>
          <w:b w:val="false"/>
          <w:bCs w:val="false"/>
          <w:i w:val="false"/>
          <w:iCs/>
          <w:caps w:val="false"/>
          <w:smallCaps w:val="false"/>
          <w:color w:val="000000"/>
          <w:spacing w:val="4"/>
          <w:sz w:val="24"/>
          <w:szCs w:val="24"/>
          <w:u w:val="none"/>
          <w:lang w:val="uk-UA" w:eastAsia="ru-RU" w:bidi="zxx"/>
        </w:rPr>
        <w:t>зареєструвати право постійного користування земельною ділянкою в Державному реєстрі речових прав на нерухоме майно про реєстрацію права власності. Використовувати земельну ділянку за призначенням згідно вимог Земельного кодексу України, своєчасно сплачувати земельний податок.</w:t>
      </w:r>
      <w:r>
        <w:rPr>
          <w:rStyle w:val="Style14"/>
          <w:rFonts w:eastAsia="Times New Roman" w:cs="Times New Roman CYR"/>
          <w:b w:val="false"/>
          <w:bCs w:val="false"/>
          <w:i w:val="false"/>
          <w:iCs/>
          <w:caps w:val="false"/>
          <w:smallCaps w:val="false"/>
          <w:color w:val="000000"/>
          <w:spacing w:val="4"/>
          <w:sz w:val="24"/>
          <w:szCs w:val="24"/>
          <w:u w:val="none"/>
          <w:lang w:val="uk-UA" w:eastAsia="ru-RU" w:bidi="ar-SA"/>
        </w:rPr>
        <w:t xml:space="preserve"> </w:t>
      </w:r>
    </w:p>
    <w:p>
      <w:pPr>
        <w:pStyle w:val="Normal"/>
        <w:keepNext/>
        <w:widowControl w:val="false"/>
        <w:shd w:val="clear" w:color="auto" w:fill="FFFFFF"/>
        <w:suppressAutoHyphens w:val="true"/>
        <w:overflowPunct w:val="false"/>
        <w:bidi w:val="0"/>
        <w:ind w:left="0" w:right="0" w:firstLine="567"/>
        <w:jc w:val="both"/>
        <w:textAlignment w:val="baseline"/>
        <w:rPr>
          <w:sz w:val="24"/>
          <w:szCs w:val="24"/>
          <w:lang w:val="uk-UA" w:eastAsia="ru-RU" w:bidi="ar-SA"/>
        </w:rPr>
      </w:pPr>
      <w:r>
        <w:rPr>
          <w:sz w:val="24"/>
          <w:szCs w:val="24"/>
          <w:lang w:val="uk-UA" w:eastAsia="ru-RU" w:bidi="ar-SA"/>
        </w:rPr>
        <w:t xml:space="preserve">5. </w:t>
      </w:r>
      <w:r>
        <w:rPr>
          <w:sz w:val="24"/>
          <w:szCs w:val="24"/>
          <w:lang w:val="uk-UA" w:eastAsia="ru-RU" w:bidi="ar-SA"/>
        </w:rPr>
        <w:t>Копію даного рішення направити в ГУ ДПС у Харківської області.</w:t>
      </w:r>
    </w:p>
    <w:p>
      <w:pPr>
        <w:pStyle w:val="Normal"/>
        <w:keepNext/>
        <w:widowControl w:val="false"/>
        <w:shd w:val="clear" w:color="auto" w:fill="FFFFFF"/>
        <w:tabs>
          <w:tab w:val="left" w:pos="6705" w:leader="none"/>
        </w:tabs>
        <w:suppressAutoHyphens w:val="true"/>
        <w:overflowPunct w:val="false"/>
        <w:bidi w:val="0"/>
        <w:spacing w:lineRule="auto" w:line="240" w:before="0" w:after="0"/>
        <w:ind w:left="0" w:right="0" w:firstLine="567"/>
        <w:jc w:val="both"/>
        <w:textAlignment w:val="baseline"/>
        <w:rPr>
          <w:rFonts w:ascii="Times New Roman" w:hAnsi="Times New Roman" w:cs="Times New Roman"/>
          <w:color w:val="000000"/>
          <w:lang w:val="uk-UA" w:eastAsia="ru-RU"/>
        </w:rPr>
      </w:pPr>
      <w:r>
        <w:rPr>
          <w:rStyle w:val="Style14"/>
          <w:rFonts w:eastAsia="Times New Roman" w:cs="Times New Roman CYR"/>
          <w:b w:val="false"/>
          <w:bCs w:val="false"/>
          <w:i w:val="false"/>
          <w:iCs/>
          <w:caps w:val="false"/>
          <w:smallCaps w:val="false"/>
          <w:color w:val="000000"/>
          <w:spacing w:val="4"/>
          <w:sz w:val="24"/>
          <w:szCs w:val="24"/>
          <w:u w:val="none"/>
          <w:lang w:val="uk-UA" w:eastAsia="ru-RU" w:bidi="zxx"/>
        </w:rPr>
        <w:t xml:space="preserve">6. Контроль за виконанням рішення покласти на постійну комісію з питань містобудування, будівництва, розвитку інфраструктури, земельних відносин, природокористування та аграрної політики Зміївської міської ради (Андрій РЕВЕНКО). </w:t>
      </w:r>
    </w:p>
    <w:p>
      <w:pPr>
        <w:pStyle w:val="Normal"/>
        <w:shd w:fill="FFFFFF" w:val="clear"/>
        <w:tabs>
          <w:tab w:val="left" w:pos="6705" w:leader="none"/>
        </w:tabs>
        <w:spacing w:lineRule="auto" w:line="240" w:before="0" w:after="0"/>
        <w:ind w:left="0" w:right="4418" w:hanging="0"/>
        <w:jc w:val="both"/>
        <w:rPr>
          <w:rFonts w:ascii="Times New Roman" w:hAnsi="Times New Roman" w:cs="Times New Roman"/>
          <w:color w:val="000000"/>
          <w:lang w:val="uk-UA" w:eastAsia="ru-RU"/>
        </w:rPr>
      </w:pPr>
      <w:r>
        <w:rPr>
          <w:rFonts w:cs="Times New Roman"/>
          <w:color w:val="000000"/>
          <w:lang w:val="uk-UA" w:eastAsia="ru-RU"/>
        </w:rPr>
      </w:r>
    </w:p>
    <w:p>
      <w:pPr>
        <w:pStyle w:val="Normal"/>
        <w:keepNext/>
        <w:widowControl w:val="false"/>
        <w:numPr>
          <w:ilvl w:val="0"/>
          <w:numId w:val="0"/>
        </w:numPr>
        <w:shd w:val="clear" w:color="auto" w:fill="FFFFFF"/>
        <w:tabs>
          <w:tab w:val="left" w:pos="6705" w:leader="none"/>
        </w:tabs>
        <w:suppressAutoHyphens w:val="true"/>
        <w:overflowPunct w:val="false"/>
        <w:bidi w:val="0"/>
        <w:spacing w:lineRule="auto" w:line="240" w:before="0" w:after="0"/>
        <w:ind w:left="0" w:right="4592" w:hanging="0"/>
        <w:jc w:val="center"/>
        <w:textAlignment w:val="baseline"/>
        <w:rPr>
          <w:rFonts w:ascii="Times New Roman" w:hAnsi="Times New Roman" w:eastAsia="Times New Roman" w:cs="Times New Roman"/>
          <w:b w:val="false"/>
          <w:b w:val="false"/>
          <w:bCs w:val="false"/>
          <w:iCs/>
          <w:color w:val="000000"/>
          <w:lang w:val="uk-UA" w:eastAsia="ru-RU" w:bidi="ar-SA"/>
        </w:rPr>
      </w:pPr>
      <w:r>
        <w:rPr>
          <w:rFonts w:eastAsia="Times New Roman" w:cs="Times New Roman"/>
          <w:b w:val="false"/>
          <w:bCs w:val="false"/>
          <w:iCs/>
          <w:color w:val="000000"/>
          <w:lang w:val="uk-UA" w:eastAsia="ru-RU" w:bidi="ar-SA"/>
        </w:rPr>
      </w:r>
    </w:p>
    <w:p>
      <w:pPr>
        <w:pStyle w:val="Normal"/>
        <w:widowControl/>
        <w:shd w:val="clear" w:fill="FFFFFF"/>
        <w:suppressAutoHyphens w:val="false"/>
        <w:jc w:val="both"/>
        <w:rPr>
          <w:rFonts w:eastAsia="Times New Roman" w:cs="Times New Roman"/>
          <w:b w:val="false"/>
          <w:b w:val="false"/>
          <w:bCs w:val="false"/>
          <w:iCs/>
          <w:color w:val="000000"/>
          <w:lang w:val="uk-UA" w:bidi="ar-SA"/>
        </w:rPr>
      </w:pPr>
      <w:r>
        <w:rPr>
          <w:rFonts w:eastAsia="Times New Roman" w:cs="Times New Roman"/>
          <w:b w:val="false"/>
          <w:bCs w:val="false"/>
          <w:iCs/>
          <w:color w:val="000000"/>
          <w:lang w:val="uk-UA" w:bidi="ar-SA"/>
        </w:rPr>
      </w:r>
    </w:p>
    <w:p>
      <w:pPr>
        <w:pStyle w:val="Normal"/>
        <w:widowControl/>
        <w:shd w:val="clear" w:fill="FFFFFF"/>
        <w:suppressAutoHyphens w:val="false"/>
        <w:jc w:val="both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lang w:val="uk-UA" w:bidi="ar-SA"/>
        </w:rPr>
      </w:r>
    </w:p>
    <w:p>
      <w:pPr>
        <w:pStyle w:val="Normal"/>
        <w:widowControl/>
        <w:shd w:val="clear" w:fill="FFFFFF"/>
        <w:suppressAutoHyphens w:val="false"/>
        <w:jc w:val="both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lang w:val="uk-UA" w:bidi="ar-SA"/>
        </w:rPr>
      </w:r>
    </w:p>
    <w:p>
      <w:pPr>
        <w:pStyle w:val="Normal"/>
        <w:widowControl/>
        <w:shd w:val="clear" w:fill="FFFFFF"/>
        <w:tabs>
          <w:tab w:val="left" w:pos="1245" w:leader="none"/>
        </w:tabs>
        <w:suppressAutoHyphens w:val="false"/>
        <w:spacing w:lineRule="atLeast" w:line="200"/>
        <w:ind w:left="15" w:hanging="0"/>
        <w:jc w:val="both"/>
        <w:rPr/>
      </w:pPr>
      <w:r>
        <w:rPr>
          <w:rStyle w:val="Style11"/>
          <w:rFonts w:eastAsia="Times New Roman" w:cs="Times New Roman"/>
          <w:b/>
          <w:bCs/>
          <w:iCs/>
          <w:color w:val="000000"/>
          <w:spacing w:val="4"/>
          <w:u w:val="none"/>
          <w:lang w:val="uk-UA"/>
        </w:rPr>
        <w:t>Міський голова                                                                                  Павло ГОЛОДНІКОВ</w:t>
      </w:r>
    </w:p>
    <w:sectPr>
      <w:type w:val="nextPage"/>
      <w:pgSz w:w="11906" w:h="16838"/>
      <w:pgMar w:left="1740" w:right="580" w:header="0" w:top="1134" w:footer="0" w:bottom="426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72"/>
  <w:defaultTabStop w:val="706"/>
  <w:autoHyphenation w:val="fals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Cs w:val="24"/>
        <w:lang w:val="de-DE" w:eastAsia="ja-JP" w:bidi="fa-IR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keepNext/>
      <w:widowControl w:val="false"/>
      <w:shd w:val="clear" w:color="auto" w:fill="FFFFFF"/>
      <w:suppressAutoHyphens w:val="true"/>
      <w:overflowPunct w:val="false"/>
      <w:bidi w:val="0"/>
      <w:jc w:val="left"/>
      <w:textAlignment w:val="baseline"/>
    </w:pPr>
    <w:rPr>
      <w:rFonts w:ascii="Times New Roman" w:hAnsi="Times New Roman" w:eastAsia="Andale Sans UI" w:cs="Tahoma"/>
      <w:color w:val="00000A"/>
      <w:sz w:val="24"/>
      <w:szCs w:val="24"/>
      <w:lang w:val="de-DE" w:eastAsia="ja-JP" w:bidi="fa-IR"/>
    </w:rPr>
  </w:style>
  <w:style w:type="paragraph" w:styleId="1">
    <w:name w:val="Heading 1"/>
    <w:basedOn w:val="Style20"/>
    <w:uiPriority w:val="9"/>
    <w:qFormat/>
    <w:pPr>
      <w:numPr>
        <w:ilvl w:val="0"/>
        <w:numId w:val="1"/>
      </w:numPr>
      <w:shd w:val="clear" w:fill="FFFFFF"/>
      <w:outlineLvl w:val="0"/>
      <w:outlineLvl w:val="0"/>
    </w:pPr>
    <w:rPr>
      <w:rFonts w:ascii="Times New Roman" w:hAnsi="Times New Roman" w:eastAsia="SimSun" w:cs="Mangal"/>
      <w:b/>
      <w:bCs/>
      <w:sz w:val="48"/>
      <w:szCs w:val="48"/>
    </w:rPr>
  </w:style>
  <w:style w:type="paragraph" w:styleId="2">
    <w:name w:val="Heading 2"/>
    <w:basedOn w:val="Normal"/>
    <w:uiPriority w:val="9"/>
    <w:unhideWhenUsed/>
    <w:qFormat/>
    <w:pPr>
      <w:numPr>
        <w:ilvl w:val="1"/>
        <w:numId w:val="1"/>
      </w:numPr>
      <w:shd w:val="clear" w:fill="FFFFFF"/>
      <w:jc w:val="center"/>
      <w:outlineLvl w:val="1"/>
      <w:outlineLvl w:val="1"/>
    </w:pPr>
    <w:rPr>
      <w:b/>
      <w:sz w:val="32"/>
    </w:rPr>
  </w:style>
  <w:style w:type="paragraph" w:styleId="3">
    <w:name w:val="Heading 3"/>
    <w:basedOn w:val="Normal"/>
    <w:uiPriority w:val="9"/>
    <w:unhideWhenUsed/>
    <w:qFormat/>
    <w:pPr>
      <w:numPr>
        <w:ilvl w:val="2"/>
        <w:numId w:val="1"/>
      </w:numPr>
      <w:shd w:val="clear" w:fill="FFFFFF"/>
      <w:jc w:val="center"/>
      <w:outlineLvl w:val="2"/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Гіперпосилання"/>
    <w:rPr>
      <w:color w:val="000080"/>
      <w:u w:val="single"/>
    </w:rPr>
  </w:style>
  <w:style w:type="character" w:styleId="WW8Num2z0" w:customStyle="1">
    <w:name w:val="WW8Num2z0"/>
    <w:qFormat/>
    <w:rPr>
      <w:rFonts w:cs="Times New Roman"/>
      <w:b w:val="false"/>
      <w:bCs w:val="false"/>
      <w:iCs/>
      <w:lang w:val="uk-UA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ListLabel1" w:customStyle="1">
    <w:name w:val="ListLabel 1"/>
    <w:qFormat/>
    <w:rPr>
      <w:rFonts w:cs="Times New Roman"/>
      <w:b w:val="false"/>
      <w:bCs w:val="false"/>
      <w:iCs/>
      <w:lang w:val="uk-UA"/>
    </w:rPr>
  </w:style>
  <w:style w:type="character" w:styleId="Style12" w:customStyle="1">
    <w:name w:val="???????? ????? ??????"/>
    <w:qFormat/>
    <w:rPr/>
  </w:style>
  <w:style w:type="character" w:styleId="Style13" w:customStyle="1">
    <w:name w:val="????????-??????"/>
    <w:qFormat/>
    <w:rPr>
      <w:color w:val="000080"/>
      <w:u w:val="single"/>
    </w:rPr>
  </w:style>
  <w:style w:type="character" w:styleId="11">
    <w:name w:val="Основной шрифт абзаца1"/>
    <w:qFormat/>
    <w:rPr/>
  </w:style>
  <w:style w:type="character" w:styleId="Style14">
    <w:name w:val="Основной шрифт абзаца"/>
    <w:qFormat/>
    <w:rPr/>
  </w:style>
  <w:style w:type="paragraph" w:styleId="Style15">
    <w:name w:val="Заголовок"/>
    <w:basedOn w:val="Normal"/>
    <w:next w:val="Style16"/>
    <w:qFormat/>
    <w:pPr>
      <w:keepNext/>
      <w:shd w:val="clear" w:fill="FFFFFF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6">
    <w:name w:val="Body Text"/>
    <w:basedOn w:val="Normal"/>
    <w:pPr>
      <w:shd w:val="clear" w:fill="FFFFFF"/>
      <w:spacing w:before="0" w:after="120"/>
    </w:pPr>
    <w:rPr/>
  </w:style>
  <w:style w:type="paragraph" w:styleId="Style17">
    <w:name w:val="List"/>
    <w:basedOn w:val="Style16"/>
    <w:pPr>
      <w:shd w:val="clear" w:fill="FFFFFF"/>
    </w:pPr>
    <w:rPr/>
  </w:style>
  <w:style w:type="paragraph" w:styleId="Style18">
    <w:name w:val="Caption"/>
    <w:basedOn w:val="Normal"/>
    <w:qFormat/>
    <w:pPr>
      <w:suppressLineNumbers/>
      <w:shd w:val="clear" w:fill="FFFFFF"/>
      <w:spacing w:before="120" w:after="120"/>
    </w:pPr>
    <w:rPr>
      <w:rFonts w:cs="FreeSans"/>
      <w:i/>
      <w:iCs/>
      <w:sz w:val="24"/>
      <w:szCs w:val="24"/>
    </w:rPr>
  </w:style>
  <w:style w:type="paragraph" w:styleId="Style19" w:customStyle="1">
    <w:name w:val="Покажчик"/>
    <w:basedOn w:val="Normal"/>
    <w:qFormat/>
    <w:pPr>
      <w:suppressLineNumbers/>
      <w:shd w:val="clear" w:fill="FFFFFF"/>
    </w:pPr>
    <w:rPr/>
  </w:style>
  <w:style w:type="paragraph" w:styleId="Style20">
    <w:name w:val="Title"/>
    <w:basedOn w:val="Normal"/>
    <w:uiPriority w:val="10"/>
    <w:qFormat/>
    <w:pPr>
      <w:shd w:val="clear" w:fill="FFFFFF"/>
      <w:spacing w:before="240" w:after="120"/>
    </w:pPr>
    <w:rPr>
      <w:rFonts w:ascii="Arial" w:hAnsi="Arial"/>
      <w:sz w:val="28"/>
      <w:szCs w:val="28"/>
    </w:rPr>
  </w:style>
  <w:style w:type="paragraph" w:styleId="Caption">
    <w:name w:val="caption"/>
    <w:basedOn w:val="Normal"/>
    <w:qFormat/>
    <w:pPr>
      <w:suppressLineNumbers/>
      <w:shd w:val="clear" w:fill="FFFFFF"/>
      <w:spacing w:before="120" w:after="120"/>
    </w:pPr>
    <w:rPr>
      <w:i/>
      <w:iCs/>
    </w:rPr>
  </w:style>
  <w:style w:type="paragraph" w:styleId="Style21">
    <w:name w:val="Subtitle"/>
    <w:basedOn w:val="Style20"/>
    <w:uiPriority w:val="11"/>
    <w:qFormat/>
    <w:pPr>
      <w:shd w:val="clear" w:fill="FFFFFF"/>
      <w:jc w:val="center"/>
    </w:pPr>
    <w:rPr>
      <w:i/>
      <w:iCs/>
    </w:rPr>
  </w:style>
  <w:style w:type="paragraph" w:styleId="Iauiue" w:customStyle="1">
    <w:name w:val="Iau?iue"/>
    <w:qFormat/>
    <w:pPr>
      <w:keepNext/>
      <w:widowControl/>
      <w:shd w:val="clear" w:color="auto" w:fill="FFFFFF"/>
      <w:suppressAutoHyphens w:val="true"/>
      <w:overflowPunct w:val="false"/>
      <w:bidi w:val="0"/>
      <w:jc w:val="left"/>
      <w:textAlignment w:val="baseline"/>
    </w:pPr>
    <w:rPr>
      <w:rFonts w:ascii="Times New Roman" w:hAnsi="Times New Roman" w:eastAsia="Arial" w:cs="Times New Roman"/>
      <w:color w:val="00000A"/>
      <w:sz w:val="24"/>
      <w:szCs w:val="20"/>
      <w:lang w:val="en-US" w:eastAsia="zh-CN" w:bidi="ar-SA"/>
    </w:rPr>
  </w:style>
  <w:style w:type="paragraph" w:styleId="ListParagraph">
    <w:name w:val="List Paragraph"/>
    <w:basedOn w:val="Normal"/>
    <w:qFormat/>
    <w:pPr>
      <w:shd w:val="clear" w:fill="FFFFFF"/>
      <w:ind w:left="720" w:hanging="0"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ru-RU" w:eastAsia="ru-RU" w:bidi="ar-SA"/>
    </w:rPr>
  </w:style>
  <w:style w:type="paragraph" w:styleId="NormalWeb">
    <w:name w:val="Normal (Web)"/>
    <w:basedOn w:val="Normal"/>
    <w:qFormat/>
    <w:pPr>
      <w:numPr>
        <w:ilvl w:val="0"/>
        <w:numId w:val="0"/>
      </w:numPr>
      <w:shd w:fill="FFFFFF" w:val="clear"/>
      <w:spacing w:lineRule="auto" w:line="240" w:before="100" w:after="100"/>
    </w:pPr>
    <w:rPr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Application>LibreOffice/5.1.6.2$Linux_X86_64 LibreOffice_project/10m0$Build-2</Application>
  <Pages>2</Pages>
  <Words>519</Words>
  <Characters>3559</Characters>
  <CharactersWithSpaces>4248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2021-01-21T07:40:00Z</dcterms:created>
  <dc:creator>Ольга В. Шаповалова</dc:creator>
  <dc:description/>
  <dc:language>uk-UA</dc:language>
  <cp:lastModifiedBy/>
  <cp:lastPrinted>2021-06-14T11:07:26Z</cp:lastPrinted>
  <dcterms:modified xsi:type="dcterms:W3CDTF">2021-07-07T14:26:04Z</dcterms:modified>
  <cp:revision>61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